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D7" w:rsidRDefault="00C93FD7" w:rsidP="00C93FD7">
      <w:pPr>
        <w:widowControl w:val="0"/>
        <w:rPr>
          <w:szCs w:val="24"/>
        </w:rPr>
      </w:pPr>
      <w:r>
        <w:rPr>
          <w:b/>
          <w:bCs/>
          <w:sz w:val="48"/>
          <w:szCs w:val="48"/>
        </w:rPr>
        <w:t>Sierra County/Sierra-Plumas Joint USD</w:t>
      </w:r>
    </w:p>
    <w:p w:rsidR="00C93FD7" w:rsidRPr="00C93FD7" w:rsidRDefault="00C93FD7" w:rsidP="00C93FD7">
      <w:pPr>
        <w:widowControl w:val="0"/>
        <w:rPr>
          <w:szCs w:val="24"/>
        </w:rPr>
      </w:pPr>
      <w:r>
        <w:rPr>
          <w:b/>
          <w:bCs/>
          <w:sz w:val="36"/>
          <w:szCs w:val="36"/>
        </w:rPr>
        <w:t>Administrative Regulation</w:t>
      </w:r>
    </w:p>
    <w:p w:rsidR="00C93FD7" w:rsidRDefault="00C93FD7" w:rsidP="00836470">
      <w:pPr>
        <w:tabs>
          <w:tab w:val="right" w:pos="9600"/>
        </w:tabs>
        <w:rPr>
          <w:rFonts w:eastAsia="MS Mincho"/>
          <w:b/>
          <w:bCs/>
        </w:rPr>
      </w:pPr>
    </w:p>
    <w:p w:rsidR="00836470" w:rsidRDefault="00836470" w:rsidP="00C93FD7">
      <w:pPr>
        <w:tabs>
          <w:tab w:val="clear" w:pos="9000"/>
          <w:tab w:val="right" w:pos="9360"/>
          <w:tab w:val="right" w:pos="9600"/>
        </w:tabs>
        <w:rPr>
          <w:rFonts w:eastAsia="MS Mincho"/>
        </w:rPr>
      </w:pPr>
      <w:r>
        <w:rPr>
          <w:rFonts w:eastAsia="MS Mincho"/>
          <w:b/>
          <w:bCs/>
        </w:rPr>
        <w:t xml:space="preserve">Business and </w:t>
      </w:r>
      <w:proofErr w:type="spellStart"/>
      <w:r>
        <w:rPr>
          <w:rFonts w:eastAsia="MS Mincho"/>
          <w:b/>
          <w:bCs/>
        </w:rPr>
        <w:t>Noninstructional</w:t>
      </w:r>
      <w:proofErr w:type="spellEnd"/>
      <w:r>
        <w:rPr>
          <w:rFonts w:eastAsia="MS Mincho"/>
          <w:b/>
          <w:bCs/>
        </w:rPr>
        <w:t xml:space="preserve"> Operations</w:t>
      </w:r>
      <w:r w:rsidR="00C93FD7">
        <w:rPr>
          <w:rFonts w:eastAsia="MS Mincho"/>
        </w:rPr>
        <w:t xml:space="preserve"> </w:t>
      </w:r>
      <w:r w:rsidR="00C93FD7">
        <w:rPr>
          <w:rFonts w:eastAsia="MS Mincho"/>
        </w:rPr>
        <w:tab/>
        <w:t xml:space="preserve"> AR 3541.1</w:t>
      </w:r>
    </w:p>
    <w:p w:rsidR="00836470" w:rsidRDefault="00836470" w:rsidP="00836470">
      <w:pPr>
        <w:tabs>
          <w:tab w:val="right" w:pos="9600"/>
        </w:tabs>
        <w:rPr>
          <w:rFonts w:eastAsia="MS Mincho"/>
          <w:b/>
          <w:bCs/>
        </w:rPr>
      </w:pPr>
    </w:p>
    <w:p w:rsidR="00836470" w:rsidRDefault="00836470" w:rsidP="00836470">
      <w:pPr>
        <w:tabs>
          <w:tab w:val="right" w:pos="9600"/>
        </w:tabs>
        <w:rPr>
          <w:rFonts w:eastAsia="MS Mincho"/>
        </w:rPr>
      </w:pPr>
      <w:r>
        <w:rPr>
          <w:rFonts w:eastAsia="MS Mincho"/>
          <w:b/>
          <w:bCs/>
        </w:rPr>
        <w:t>TRANSPORTATION FOR SCHOOL-RELATED TRIPS</w:t>
      </w:r>
    </w:p>
    <w:p w:rsidR="00836470" w:rsidRDefault="00836470" w:rsidP="00836470">
      <w:pPr>
        <w:tabs>
          <w:tab w:val="right" w:pos="9600"/>
        </w:tabs>
        <w:rPr>
          <w:rFonts w:eastAsia="MS Mincho"/>
        </w:rPr>
      </w:pPr>
    </w:p>
    <w:p w:rsidR="00836470" w:rsidRDefault="00836470" w:rsidP="00836470">
      <w:pPr>
        <w:tabs>
          <w:tab w:val="right" w:pos="9600"/>
        </w:tabs>
        <w:rPr>
          <w:rFonts w:eastAsia="MS Mincho"/>
        </w:rPr>
      </w:pPr>
    </w:p>
    <w:p w:rsidR="00836470" w:rsidRDefault="00836470" w:rsidP="00836470">
      <w:pPr>
        <w:tabs>
          <w:tab w:val="right" w:pos="9600"/>
        </w:tabs>
        <w:rPr>
          <w:rFonts w:eastAsia="MS Mincho"/>
        </w:rPr>
      </w:pPr>
      <w:r>
        <w:rPr>
          <w:rFonts w:eastAsia="MS Mincho"/>
        </w:rPr>
        <w:t>The district may provide transportation for students, employees, and other individuals for field trips and other school-related trips approved according to Board policy and administrative regulation.</w:t>
      </w:r>
    </w:p>
    <w:p w:rsidR="00836470" w:rsidRDefault="00836470" w:rsidP="00836470">
      <w:pPr>
        <w:tabs>
          <w:tab w:val="right" w:pos="9600"/>
        </w:tabs>
        <w:rPr>
          <w:rFonts w:eastAsia="MS Mincho"/>
        </w:rPr>
      </w:pPr>
    </w:p>
    <w:p w:rsidR="00836470" w:rsidRDefault="00836470" w:rsidP="00836470">
      <w:pPr>
        <w:tabs>
          <w:tab w:val="right" w:pos="9600"/>
        </w:tabs>
        <w:rPr>
          <w:rFonts w:eastAsia="MS Mincho"/>
          <w:i/>
          <w:iCs/>
          <w:sz w:val="20"/>
        </w:rPr>
      </w:pPr>
      <w:r>
        <w:rPr>
          <w:rFonts w:eastAsia="MS Mincho"/>
          <w:i/>
          <w:iCs/>
          <w:sz w:val="20"/>
        </w:rPr>
        <w:t>(cf. 3312.2 - Educational Travel Program Contracts)</w:t>
      </w:r>
    </w:p>
    <w:p w:rsidR="00836470" w:rsidRDefault="00836470" w:rsidP="00836470">
      <w:pPr>
        <w:tabs>
          <w:tab w:val="right" w:pos="9600"/>
        </w:tabs>
        <w:rPr>
          <w:rFonts w:eastAsia="MS Mincho"/>
          <w:i/>
          <w:iCs/>
          <w:sz w:val="20"/>
        </w:rPr>
      </w:pPr>
      <w:r>
        <w:rPr>
          <w:rFonts w:eastAsia="MS Mincho"/>
          <w:i/>
          <w:iCs/>
          <w:sz w:val="20"/>
        </w:rPr>
        <w:t>(cf. 3540 - Transportation)</w:t>
      </w:r>
    </w:p>
    <w:p w:rsidR="00836470" w:rsidRDefault="00836470" w:rsidP="00836470">
      <w:pPr>
        <w:tabs>
          <w:tab w:val="right" w:pos="9600"/>
        </w:tabs>
        <w:rPr>
          <w:rFonts w:eastAsia="MS Mincho"/>
          <w:i/>
          <w:iCs/>
          <w:sz w:val="20"/>
        </w:rPr>
      </w:pPr>
      <w:r>
        <w:rPr>
          <w:rFonts w:eastAsia="MS Mincho"/>
          <w:i/>
          <w:iCs/>
          <w:sz w:val="20"/>
        </w:rPr>
        <w:t>(cf. 3541 - Transportation Routes and Services)</w:t>
      </w:r>
    </w:p>
    <w:p w:rsidR="00836470" w:rsidRDefault="00836470" w:rsidP="00836470">
      <w:pPr>
        <w:tabs>
          <w:tab w:val="right" w:pos="9600"/>
        </w:tabs>
        <w:rPr>
          <w:rFonts w:eastAsia="MS Mincho"/>
          <w:i/>
          <w:iCs/>
          <w:sz w:val="20"/>
        </w:rPr>
      </w:pPr>
      <w:r>
        <w:rPr>
          <w:rFonts w:eastAsia="MS Mincho"/>
          <w:i/>
          <w:iCs/>
          <w:sz w:val="20"/>
        </w:rPr>
        <w:t>(cf. 6153 - School-Sponsored Trips)</w:t>
      </w:r>
    </w:p>
    <w:p w:rsidR="00836470" w:rsidRDefault="00836470" w:rsidP="00836470">
      <w:pPr>
        <w:tabs>
          <w:tab w:val="right" w:pos="9600"/>
        </w:tabs>
        <w:rPr>
          <w:rFonts w:eastAsia="MS Mincho"/>
        </w:rPr>
      </w:pPr>
    </w:p>
    <w:p w:rsidR="00836470" w:rsidRDefault="00836470" w:rsidP="00836470">
      <w:pPr>
        <w:tabs>
          <w:tab w:val="right" w:pos="9600"/>
        </w:tabs>
        <w:rPr>
          <w:rFonts w:eastAsia="MS Mincho"/>
        </w:rPr>
      </w:pPr>
      <w:r>
        <w:rPr>
          <w:rFonts w:eastAsia="MS Mincho"/>
        </w:rPr>
        <w:t>The Superintendent or designee shall determine the most appropriate and cost-effective mode of transportation for each approved trip. He/she may authorize the use of district vehicles, contract to provide transportation, or arrange transportation by the use of other vehicles.</w:t>
      </w:r>
    </w:p>
    <w:p w:rsidR="00836470" w:rsidRDefault="00836470" w:rsidP="00836470">
      <w:pPr>
        <w:rPr>
          <w:rFonts w:eastAsia="MS Mincho"/>
        </w:rPr>
      </w:pPr>
    </w:p>
    <w:p w:rsidR="00836470" w:rsidRDefault="00836470" w:rsidP="00836470">
      <w:pPr>
        <w:rPr>
          <w:rFonts w:eastAsia="MS Mincho"/>
        </w:rPr>
      </w:pPr>
      <w:r>
        <w:rPr>
          <w:rFonts w:eastAsia="MS Mincho"/>
        </w:rPr>
        <w:t>The Superintendent or designee shall ensure that the district or contractor has sufficient liability insurance for transportation on school-related trips.</w:t>
      </w:r>
    </w:p>
    <w:p w:rsidR="00836470" w:rsidRDefault="00836470" w:rsidP="00836470">
      <w:pPr>
        <w:rPr>
          <w:rFonts w:eastAsia="MS Mincho"/>
        </w:rPr>
      </w:pPr>
    </w:p>
    <w:p w:rsidR="00836470" w:rsidRDefault="00836470" w:rsidP="00836470">
      <w:pPr>
        <w:tabs>
          <w:tab w:val="right" w:pos="9600"/>
        </w:tabs>
        <w:rPr>
          <w:rFonts w:eastAsia="MS Mincho"/>
          <w:i/>
          <w:iCs/>
          <w:sz w:val="20"/>
        </w:rPr>
      </w:pPr>
      <w:r>
        <w:rPr>
          <w:rFonts w:eastAsia="MS Mincho"/>
          <w:i/>
          <w:iCs/>
          <w:sz w:val="20"/>
        </w:rPr>
        <w:t>(cf. 3530 - Risk Management/Insurance)</w:t>
      </w:r>
    </w:p>
    <w:p w:rsidR="00836470" w:rsidRDefault="00836470" w:rsidP="00836470">
      <w:pPr>
        <w:tabs>
          <w:tab w:val="right" w:pos="9600"/>
        </w:tabs>
        <w:rPr>
          <w:rFonts w:eastAsia="MS Mincho"/>
        </w:rPr>
      </w:pPr>
    </w:p>
    <w:p w:rsidR="00836470" w:rsidRDefault="00836470" w:rsidP="00836470">
      <w:pPr>
        <w:tabs>
          <w:tab w:val="right" w:pos="9600"/>
        </w:tabs>
        <w:rPr>
          <w:rFonts w:eastAsia="MS Mincho"/>
        </w:rPr>
      </w:pPr>
      <w:r>
        <w:rPr>
          <w:rFonts w:eastAsia="MS Mincho"/>
        </w:rPr>
        <w:t>When district transportation is provided, students may be released from using district transportation only with the advance written permission of their parents/guardians.</w:t>
      </w:r>
    </w:p>
    <w:p w:rsidR="00836470" w:rsidRDefault="00836470" w:rsidP="00836470">
      <w:pPr>
        <w:tabs>
          <w:tab w:val="right" w:pos="9600"/>
        </w:tabs>
        <w:rPr>
          <w:rFonts w:eastAsia="MS Mincho"/>
        </w:rPr>
      </w:pPr>
    </w:p>
    <w:p w:rsidR="00836470" w:rsidRDefault="00836470" w:rsidP="00836470">
      <w:pPr>
        <w:tabs>
          <w:tab w:val="right" w:pos="9600"/>
        </w:tabs>
        <w:rPr>
          <w:rFonts w:eastAsia="MS Mincho"/>
        </w:rPr>
      </w:pPr>
      <w:r>
        <w:rPr>
          <w:rFonts w:eastAsia="MS Mincho"/>
        </w:rPr>
        <w:t xml:space="preserve">School-related organizations requesting transportation shall be fully responsible for the costs of their trips unless funding has been approved by the </w:t>
      </w:r>
      <w:r w:rsidR="008C4C45">
        <w:rPr>
          <w:rFonts w:eastAsia="MS Mincho"/>
        </w:rPr>
        <w:t>Superintendent.</w:t>
      </w:r>
    </w:p>
    <w:p w:rsidR="00836470" w:rsidRDefault="00836470" w:rsidP="00836470">
      <w:pPr>
        <w:tabs>
          <w:tab w:val="right" w:pos="9600"/>
        </w:tabs>
        <w:rPr>
          <w:rFonts w:eastAsia="MS Mincho"/>
        </w:rPr>
      </w:pPr>
    </w:p>
    <w:p w:rsidR="00836470" w:rsidRDefault="00836470" w:rsidP="00836470">
      <w:pPr>
        <w:tabs>
          <w:tab w:val="right" w:pos="9600"/>
        </w:tabs>
        <w:rPr>
          <w:rFonts w:eastAsia="MS Mincho"/>
          <w:i/>
          <w:iCs/>
          <w:sz w:val="20"/>
        </w:rPr>
      </w:pPr>
      <w:r>
        <w:rPr>
          <w:rFonts w:eastAsia="MS Mincho"/>
          <w:i/>
          <w:iCs/>
          <w:sz w:val="20"/>
        </w:rPr>
        <w:t>(cf. 1230 - School-Connected Organizations)</w:t>
      </w:r>
    </w:p>
    <w:p w:rsidR="00836470" w:rsidRDefault="00836470" w:rsidP="00836470">
      <w:pPr>
        <w:tabs>
          <w:tab w:val="right" w:pos="9600"/>
        </w:tabs>
        <w:rPr>
          <w:rFonts w:eastAsia="MS Mincho"/>
        </w:rPr>
      </w:pPr>
    </w:p>
    <w:p w:rsidR="00836470" w:rsidRDefault="00836470" w:rsidP="00836470">
      <w:pPr>
        <w:tabs>
          <w:tab w:val="right" w:pos="9600"/>
        </w:tabs>
        <w:rPr>
          <w:rFonts w:eastAsia="MS Mincho"/>
          <w:b/>
          <w:bCs/>
        </w:rPr>
      </w:pPr>
      <w:r>
        <w:rPr>
          <w:rFonts w:eastAsia="MS Mincho"/>
          <w:b/>
          <w:bCs/>
        </w:rPr>
        <w:t>Transportation by Private Vehicle</w:t>
      </w:r>
    </w:p>
    <w:p w:rsidR="00836470" w:rsidRDefault="00836470" w:rsidP="00836470">
      <w:pPr>
        <w:tabs>
          <w:tab w:val="right" w:pos="9600"/>
        </w:tabs>
        <w:rPr>
          <w:rFonts w:eastAsia="MS Mincho"/>
        </w:rPr>
      </w:pPr>
    </w:p>
    <w:p w:rsidR="00836470" w:rsidRDefault="00836470" w:rsidP="00836470">
      <w:pPr>
        <w:tabs>
          <w:tab w:val="right" w:pos="9600"/>
        </w:tabs>
        <w:rPr>
          <w:rFonts w:eastAsia="MS Mincho"/>
        </w:rPr>
      </w:pPr>
      <w:r>
        <w:rPr>
          <w:rFonts w:eastAsia="MS Mincho"/>
        </w:rPr>
        <w:t>The Superintendent or designee may authorize the transportation of students by private vehicle when the vehi</w:t>
      </w:r>
      <w:r w:rsidR="008C4C45">
        <w:rPr>
          <w:rFonts w:eastAsia="MS Mincho"/>
        </w:rPr>
        <w:t xml:space="preserve">cle is driven by an adult </w:t>
      </w:r>
      <w:r w:rsidR="00145E25">
        <w:rPr>
          <w:rFonts w:eastAsia="MS Mincho"/>
        </w:rPr>
        <w:t>who</w:t>
      </w:r>
      <w:r w:rsidR="00211F9D">
        <w:rPr>
          <w:rFonts w:eastAsia="MS Mincho"/>
        </w:rPr>
        <w:t xml:space="preserve">:  1) </w:t>
      </w:r>
      <w:r w:rsidR="00145E25">
        <w:rPr>
          <w:rFonts w:eastAsia="MS Mincho"/>
        </w:rPr>
        <w:t xml:space="preserve">is </w:t>
      </w:r>
      <w:r w:rsidR="008C4C45">
        <w:rPr>
          <w:rFonts w:eastAsia="MS Mincho"/>
        </w:rPr>
        <w:t>age 25</w:t>
      </w:r>
      <w:r w:rsidR="00211F9D">
        <w:rPr>
          <w:rFonts w:eastAsia="MS Mincho"/>
        </w:rPr>
        <w:t xml:space="preserve"> or older, 2</w:t>
      </w:r>
      <w:r w:rsidR="00211F9D">
        <w:rPr>
          <w:rFonts w:eastAsia="MS Mincho"/>
          <w:u w:val="single"/>
        </w:rPr>
        <w:t>)</w:t>
      </w:r>
      <w:r w:rsidR="00211F9D" w:rsidRPr="00211F9D">
        <w:rPr>
          <w:rFonts w:eastAsia="MS Mincho"/>
          <w:u w:val="single"/>
        </w:rPr>
        <w:t xml:space="preserve"> is the owner of the vehicle,</w:t>
      </w:r>
      <w:r w:rsidR="00145E25">
        <w:rPr>
          <w:rFonts w:eastAsia="MS Mincho"/>
        </w:rPr>
        <w:t xml:space="preserve"> 3)</w:t>
      </w:r>
      <w:r>
        <w:rPr>
          <w:rFonts w:eastAsia="MS Mincho"/>
        </w:rPr>
        <w:t xml:space="preserve"> possesses a valid California driver's license or, if he/she is a nonresident on active military duty in California, possesses a valid license </w:t>
      </w:r>
      <w:r w:rsidR="00211F9D">
        <w:rPr>
          <w:rFonts w:eastAsia="MS Mincho"/>
        </w:rPr>
        <w:t>from his/her state of residence,</w:t>
      </w:r>
      <w:r w:rsidRPr="00211F9D">
        <w:rPr>
          <w:rFonts w:eastAsia="MS Mincho"/>
        </w:rPr>
        <w:t xml:space="preserve"> </w:t>
      </w:r>
      <w:r w:rsidR="00211F9D">
        <w:rPr>
          <w:rFonts w:eastAsia="MS Mincho"/>
        </w:rPr>
        <w:t>4</w:t>
      </w:r>
      <w:r w:rsidR="00211F9D" w:rsidRPr="00211F9D">
        <w:rPr>
          <w:rFonts w:eastAsia="MS Mincho"/>
        </w:rPr>
        <w:t xml:space="preserve">) </w:t>
      </w:r>
      <w:r w:rsidRPr="00211F9D">
        <w:rPr>
          <w:rFonts w:eastAsia="MS Mincho"/>
        </w:rPr>
        <w:t xml:space="preserve">shall </w:t>
      </w:r>
      <w:r>
        <w:rPr>
          <w:rFonts w:eastAsia="MS Mincho"/>
        </w:rPr>
        <w:t>have a good driving record</w:t>
      </w:r>
      <w:r w:rsidR="00211F9D">
        <w:rPr>
          <w:rFonts w:eastAsia="MS Mincho"/>
        </w:rPr>
        <w:t>,</w:t>
      </w:r>
      <w:r>
        <w:rPr>
          <w:rFonts w:eastAsia="MS Mincho"/>
        </w:rPr>
        <w:t xml:space="preserve"> and </w:t>
      </w:r>
      <w:r w:rsidR="00211F9D">
        <w:rPr>
          <w:rFonts w:eastAsia="MS Mincho"/>
        </w:rPr>
        <w:t xml:space="preserve">5) </w:t>
      </w:r>
      <w:r>
        <w:rPr>
          <w:rFonts w:eastAsia="MS Mincho"/>
        </w:rPr>
        <w:t>possess</w:t>
      </w:r>
      <w:r w:rsidR="00145E25">
        <w:rPr>
          <w:rFonts w:eastAsia="MS Mincho"/>
        </w:rPr>
        <w:t>es</w:t>
      </w:r>
      <w:r>
        <w:rPr>
          <w:rFonts w:eastAsia="MS Mincho"/>
        </w:rPr>
        <w:t xml:space="preserve"> </w:t>
      </w:r>
      <w:r w:rsidR="008C4C45">
        <w:rPr>
          <w:rFonts w:eastAsia="MS Mincho"/>
        </w:rPr>
        <w:t>liability insurance of at least $300,000 or more as</w:t>
      </w:r>
      <w:r>
        <w:rPr>
          <w:rFonts w:eastAsia="MS Mincho"/>
        </w:rPr>
        <w:t xml:space="preserve"> required by law.  Any person providing transportation to district students in a private vehicle shall register with the district for such purposes.</w:t>
      </w:r>
    </w:p>
    <w:p w:rsidR="00836470" w:rsidRDefault="00836470" w:rsidP="00836470">
      <w:pPr>
        <w:tabs>
          <w:tab w:val="right" w:pos="9600"/>
        </w:tabs>
        <w:rPr>
          <w:rFonts w:eastAsia="MS Mincho"/>
        </w:rPr>
      </w:pPr>
    </w:p>
    <w:p w:rsidR="00836470" w:rsidRDefault="00836470" w:rsidP="00836470">
      <w:pPr>
        <w:tabs>
          <w:tab w:val="right" w:pos="9600"/>
        </w:tabs>
        <w:rPr>
          <w:rFonts w:eastAsia="MS Mincho"/>
          <w:i/>
          <w:iCs/>
          <w:sz w:val="20"/>
        </w:rPr>
      </w:pPr>
      <w:r>
        <w:rPr>
          <w:rFonts w:eastAsia="MS Mincho"/>
          <w:i/>
          <w:iCs/>
          <w:sz w:val="20"/>
        </w:rPr>
        <w:t>(cf. 1240 - Volunteer Assistance)</w:t>
      </w:r>
    </w:p>
    <w:p w:rsidR="00836470" w:rsidRDefault="00836470" w:rsidP="00836470">
      <w:pPr>
        <w:tabs>
          <w:tab w:val="right" w:pos="9600"/>
        </w:tabs>
        <w:rPr>
          <w:rFonts w:eastAsia="MS Mincho"/>
        </w:rPr>
      </w:pPr>
    </w:p>
    <w:p w:rsidR="00836470" w:rsidRDefault="000C1FF6" w:rsidP="00836470">
      <w:pPr>
        <w:tabs>
          <w:tab w:val="right" w:pos="9600"/>
        </w:tabs>
        <w:rPr>
          <w:rFonts w:eastAsia="MS Mincho"/>
        </w:rPr>
      </w:pPr>
      <w:r>
        <w:rPr>
          <w:rFonts w:eastAsia="MS Mincho"/>
        </w:rPr>
        <w:lastRenderedPageBreak/>
        <w:t>Drivers may</w:t>
      </w:r>
      <w:r w:rsidR="00836470">
        <w:rPr>
          <w:rFonts w:eastAsia="MS Mincho"/>
        </w:rPr>
        <w:t xml:space="preserve"> receive safety and emergency instructions which shall be kept in their vehicle.</w:t>
      </w:r>
    </w:p>
    <w:p w:rsidR="00836470" w:rsidRDefault="00836470" w:rsidP="00836470">
      <w:pPr>
        <w:tabs>
          <w:tab w:val="right" w:pos="9600"/>
        </w:tabs>
        <w:rPr>
          <w:rFonts w:eastAsia="MS Mincho"/>
        </w:rPr>
      </w:pPr>
    </w:p>
    <w:p w:rsidR="00836470" w:rsidRDefault="00836470" w:rsidP="00836470">
      <w:pPr>
        <w:tabs>
          <w:tab w:val="right" w:pos="9600"/>
        </w:tabs>
        <w:rPr>
          <w:rFonts w:eastAsia="MS Mincho"/>
        </w:rPr>
      </w:pPr>
      <w:r>
        <w:rPr>
          <w:rFonts w:eastAsia="MS Mincho"/>
        </w:rPr>
        <w:t>All student passengers shall submit permission slips signed by their parents/guardians. Teachers shall ensure that each driver has a copy of the permission slip for each student riding in his/her vehicle.</w:t>
      </w:r>
    </w:p>
    <w:p w:rsidR="00836470" w:rsidRDefault="00836470" w:rsidP="00836470">
      <w:pPr>
        <w:tabs>
          <w:tab w:val="right" w:pos="9600"/>
        </w:tabs>
        <w:rPr>
          <w:rFonts w:eastAsia="MS Mincho"/>
        </w:rPr>
      </w:pPr>
    </w:p>
    <w:p w:rsidR="00836470" w:rsidRDefault="00836470" w:rsidP="00836470">
      <w:pPr>
        <w:tabs>
          <w:tab w:val="right" w:pos="9600"/>
        </w:tabs>
        <w:rPr>
          <w:rFonts w:eastAsia="MS Mincho"/>
        </w:rPr>
      </w:pPr>
      <w:r>
        <w:rPr>
          <w:rFonts w:eastAsia="MS Mincho"/>
        </w:rPr>
        <w:t>The number of passengers, including the driver, shall not exceed the capacity for which the vehicle was designed</w:t>
      </w:r>
      <w:r w:rsidRPr="00C93FD7">
        <w:rPr>
          <w:rFonts w:eastAsia="MS Mincho"/>
        </w:rPr>
        <w:t xml:space="preserve">. </w:t>
      </w:r>
      <w:r w:rsidR="00211F9D" w:rsidRPr="00C93FD7">
        <w:rPr>
          <w:rFonts w:eastAsia="MS Mincho"/>
        </w:rPr>
        <w:t xml:space="preserve">No recreational vehicles, motor homes or open vehicles are to be used, regardless of numbers of passengers.  </w:t>
      </w:r>
      <w:r w:rsidR="00211F9D">
        <w:rPr>
          <w:rFonts w:eastAsia="MS Mincho"/>
        </w:rPr>
        <w:t xml:space="preserve">Trucks may not transport more persons than can safely sit in the passenger compartment. </w:t>
      </w:r>
      <w:r>
        <w:rPr>
          <w:rFonts w:eastAsia="MS Mincho"/>
        </w:rPr>
        <w:t>The driver shall ensure that the manufacturer's recommendations for his/her vehicle are followed regarding the seating of children in seats equipped with airbags.</w:t>
      </w:r>
    </w:p>
    <w:p w:rsidR="00836470" w:rsidRDefault="00836470" w:rsidP="00836470">
      <w:pPr>
        <w:tabs>
          <w:tab w:val="right" w:pos="9600"/>
        </w:tabs>
        <w:rPr>
          <w:rFonts w:eastAsia="MS Mincho"/>
        </w:rPr>
      </w:pPr>
    </w:p>
    <w:p w:rsidR="00836470" w:rsidRDefault="00836470" w:rsidP="00836470">
      <w:pPr>
        <w:tabs>
          <w:tab w:val="right" w:pos="9600"/>
        </w:tabs>
        <w:rPr>
          <w:rFonts w:eastAsia="MS Mincho"/>
        </w:rPr>
      </w:pPr>
      <w:r>
        <w:rPr>
          <w:rFonts w:eastAsia="MS Mincho"/>
        </w:rPr>
        <w:t>The driver or any other person shall not smoke or have in his/her immediate possession a lighted pipe, cigar, or cigarette containing tobacco or any other plant when there is a minor in the motor vehicle, whether the motor vehicle is in motion or at rest.  (Health and Safety Code 118948)</w:t>
      </w:r>
    </w:p>
    <w:p w:rsidR="00836470" w:rsidRDefault="00836470" w:rsidP="00836470">
      <w:pPr>
        <w:tabs>
          <w:tab w:val="right" w:pos="9600"/>
        </w:tabs>
        <w:rPr>
          <w:rFonts w:eastAsia="MS Mincho"/>
        </w:rPr>
      </w:pPr>
    </w:p>
    <w:p w:rsidR="00836470" w:rsidRPr="008C4C45" w:rsidRDefault="00836470" w:rsidP="00836470">
      <w:pPr>
        <w:tabs>
          <w:tab w:val="right" w:pos="9600"/>
        </w:tabs>
        <w:rPr>
          <w:rFonts w:eastAsia="MS Mincho"/>
          <w:b/>
          <w:bCs/>
        </w:rPr>
      </w:pPr>
      <w:r>
        <w:rPr>
          <w:rFonts w:eastAsia="MS Mincho"/>
          <w:b/>
          <w:bCs/>
        </w:rPr>
        <w:t>Passenger Restraint Systems</w:t>
      </w:r>
    </w:p>
    <w:p w:rsidR="008C4C45" w:rsidRDefault="008C4C45" w:rsidP="00836470">
      <w:pPr>
        <w:tabs>
          <w:tab w:val="right" w:pos="9600"/>
        </w:tabs>
        <w:rPr>
          <w:rFonts w:eastAsia="MS Mincho"/>
        </w:rPr>
      </w:pPr>
    </w:p>
    <w:p w:rsidR="00836470" w:rsidRDefault="00836470" w:rsidP="00836470">
      <w:pPr>
        <w:tabs>
          <w:tab w:val="right" w:pos="9600"/>
        </w:tabs>
        <w:rPr>
          <w:rFonts w:eastAsia="MS Mincho"/>
        </w:rPr>
      </w:pPr>
      <w:r>
        <w:rPr>
          <w:rFonts w:eastAsia="MS Mincho"/>
        </w:rPr>
        <w:t>All drivers shall wear safety belts and shall ensure that all passengers are properly secured in seat belts or child passenger restraint systems in accordance with law.  (Vehicle Code 27315, 27360, 27360.5, 27363)</w:t>
      </w:r>
    </w:p>
    <w:p w:rsidR="00836470" w:rsidRDefault="00836470" w:rsidP="00836470">
      <w:pPr>
        <w:tabs>
          <w:tab w:val="right" w:pos="9600"/>
        </w:tabs>
        <w:rPr>
          <w:rFonts w:eastAsia="MS Mincho"/>
        </w:rPr>
      </w:pPr>
    </w:p>
    <w:p w:rsidR="00836470" w:rsidRDefault="00836470" w:rsidP="00836470">
      <w:pPr>
        <w:tabs>
          <w:tab w:val="left" w:pos="0"/>
          <w:tab w:val="right" w:pos="9600"/>
        </w:tabs>
        <w:rPr>
          <w:rFonts w:eastAsia="MS Mincho"/>
        </w:rPr>
      </w:pPr>
      <w:r>
        <w:rPr>
          <w:rFonts w:eastAsia="MS Mincho"/>
        </w:rPr>
        <w:t>A child who is under age 8 years shall be properly secured in a rear seat in an appropriate child passenger restraint system meeting federal safety standards, except under any of the following circumstances:  (Vehicle Code 27360, 27363)</w:t>
      </w:r>
    </w:p>
    <w:p w:rsidR="00836470" w:rsidRDefault="00836470" w:rsidP="00836470">
      <w:pPr>
        <w:tabs>
          <w:tab w:val="left" w:pos="720"/>
          <w:tab w:val="right" w:pos="9600"/>
        </w:tabs>
        <w:ind w:left="720" w:hanging="720"/>
        <w:rPr>
          <w:rFonts w:eastAsia="MS Mincho"/>
        </w:rPr>
      </w:pPr>
    </w:p>
    <w:p w:rsidR="00836470" w:rsidRDefault="00836470" w:rsidP="00836470">
      <w:pPr>
        <w:tabs>
          <w:tab w:val="left" w:pos="720"/>
          <w:tab w:val="right" w:pos="9600"/>
        </w:tabs>
        <w:ind w:left="720" w:hanging="720"/>
        <w:rPr>
          <w:rFonts w:eastAsia="MS Mincho"/>
        </w:rPr>
      </w:pPr>
      <w:r>
        <w:rPr>
          <w:rFonts w:eastAsia="MS Mincho"/>
        </w:rPr>
        <w:t>1.</w:t>
      </w:r>
      <w:r>
        <w:rPr>
          <w:rFonts w:eastAsia="MS Mincho"/>
        </w:rPr>
        <w:tab/>
        <w:t>The child is four feet nine inches or taller, in which case a safety belt may be used.</w:t>
      </w:r>
    </w:p>
    <w:p w:rsidR="00836470" w:rsidRDefault="00836470" w:rsidP="00836470">
      <w:pPr>
        <w:tabs>
          <w:tab w:val="left" w:pos="720"/>
          <w:tab w:val="right" w:pos="9600"/>
        </w:tabs>
        <w:ind w:left="720" w:hanging="720"/>
        <w:rPr>
          <w:rFonts w:eastAsia="MS Mincho"/>
        </w:rPr>
      </w:pPr>
    </w:p>
    <w:p w:rsidR="00836470" w:rsidRDefault="00836470" w:rsidP="00836470">
      <w:pPr>
        <w:tabs>
          <w:tab w:val="left" w:pos="720"/>
          <w:tab w:val="right" w:pos="9600"/>
        </w:tabs>
        <w:ind w:left="720" w:hanging="720"/>
        <w:rPr>
          <w:rFonts w:eastAsia="MS Mincho"/>
        </w:rPr>
      </w:pPr>
      <w:r>
        <w:rPr>
          <w:rFonts w:eastAsia="MS Mincho"/>
        </w:rPr>
        <w:t>2.</w:t>
      </w:r>
      <w:r>
        <w:rPr>
          <w:rFonts w:eastAsia="MS Mincho"/>
        </w:rPr>
        <w:tab/>
        <w:t>Use of a child passenger restraint system would be impractical by reason of physical unfitness, medical condition, or size and an appropriate special needs child passenger restraint system is not available.</w:t>
      </w:r>
    </w:p>
    <w:p w:rsidR="00836470" w:rsidRDefault="00836470" w:rsidP="00836470">
      <w:pPr>
        <w:tabs>
          <w:tab w:val="left" w:pos="720"/>
          <w:tab w:val="right" w:pos="9600"/>
        </w:tabs>
        <w:ind w:left="720" w:hanging="720"/>
        <w:rPr>
          <w:rFonts w:eastAsia="MS Mincho"/>
        </w:rPr>
      </w:pPr>
    </w:p>
    <w:p w:rsidR="00836470" w:rsidRDefault="00836470" w:rsidP="0083647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MS Mincho"/>
        </w:rPr>
      </w:pPr>
      <w:r>
        <w:rPr>
          <w:rFonts w:eastAsia="MS Mincho"/>
        </w:rPr>
        <w:t>3.</w:t>
      </w:r>
      <w:r>
        <w:rPr>
          <w:rFonts w:eastAsia="MS Mincho"/>
        </w:rPr>
        <w:tab/>
        <w:t>There is no rear seat, the rear seats are side-facing jump seats or rear-facing seats, the child passenger restraint system cannot be installed properly in the rear seat, all rear seats are already occupied by children under age 8 years, or medical reasons necessitate that the child not ride in the rear seat.</w:t>
      </w:r>
    </w:p>
    <w:p w:rsidR="00836470" w:rsidRDefault="00836470" w:rsidP="0083647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MS Mincho"/>
        </w:rPr>
      </w:pPr>
    </w:p>
    <w:p w:rsidR="00836470" w:rsidRPr="00985D6E" w:rsidRDefault="00836470" w:rsidP="00985D6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MS Mincho"/>
        </w:rPr>
      </w:pPr>
      <w:r>
        <w:rPr>
          <w:rFonts w:eastAsia="MS Mincho"/>
        </w:rPr>
        <w:t>4.</w:t>
      </w:r>
      <w:r>
        <w:rPr>
          <w:rFonts w:eastAsia="MS Mincho"/>
        </w:rPr>
        <w:tab/>
        <w:t>The child is otherwise exempted by law.</w:t>
      </w:r>
    </w:p>
    <w:p w:rsidR="00836470" w:rsidRPr="008C4C45" w:rsidRDefault="00836470" w:rsidP="00836470">
      <w:pPr>
        <w:tabs>
          <w:tab w:val="right" w:pos="9600"/>
        </w:tabs>
        <w:rPr>
          <w:rFonts w:eastAsia="MS Mincho"/>
          <w:iCs/>
          <w:sz w:val="16"/>
          <w:szCs w:val="16"/>
        </w:rPr>
      </w:pPr>
    </w:p>
    <w:p w:rsidR="00836470" w:rsidRPr="008C4C45" w:rsidRDefault="00836470" w:rsidP="00836470">
      <w:pPr>
        <w:tabs>
          <w:tab w:val="right" w:pos="9600"/>
        </w:tabs>
        <w:rPr>
          <w:rFonts w:eastAsia="MS Mincho"/>
          <w:i/>
          <w:iCs/>
          <w:sz w:val="16"/>
          <w:szCs w:val="16"/>
        </w:rPr>
      </w:pPr>
      <w:r w:rsidRPr="008C4C45">
        <w:rPr>
          <w:rFonts w:eastAsia="MS Mincho"/>
          <w:i/>
          <w:iCs/>
          <w:sz w:val="16"/>
          <w:szCs w:val="16"/>
        </w:rPr>
        <w:t xml:space="preserve">Legal Reference: </w:t>
      </w:r>
    </w:p>
    <w:p w:rsidR="00836470" w:rsidRPr="008C4C45" w:rsidRDefault="00836470" w:rsidP="00836470">
      <w:pPr>
        <w:ind w:left="720"/>
        <w:rPr>
          <w:rFonts w:eastAsia="MS Mincho"/>
          <w:i/>
          <w:iCs/>
          <w:sz w:val="16"/>
          <w:szCs w:val="16"/>
          <w:u w:val="single"/>
        </w:rPr>
      </w:pPr>
      <w:r w:rsidRPr="008C4C45">
        <w:rPr>
          <w:rFonts w:eastAsia="MS Mincho"/>
          <w:i/>
          <w:iCs/>
          <w:sz w:val="16"/>
          <w:szCs w:val="16"/>
          <w:u w:val="single"/>
        </w:rPr>
        <w:t>EDUCATION CODE</w:t>
      </w:r>
    </w:p>
    <w:p w:rsidR="00836470" w:rsidRPr="008C4C45" w:rsidRDefault="00836470" w:rsidP="00836470">
      <w:pPr>
        <w:ind w:left="720"/>
        <w:rPr>
          <w:rFonts w:eastAsia="MS Mincho"/>
          <w:i/>
          <w:iCs/>
          <w:sz w:val="16"/>
          <w:szCs w:val="16"/>
        </w:rPr>
      </w:pPr>
      <w:proofErr w:type="gramStart"/>
      <w:r w:rsidRPr="008C4C45">
        <w:rPr>
          <w:rFonts w:eastAsia="MS Mincho"/>
          <w:i/>
          <w:iCs/>
          <w:sz w:val="16"/>
          <w:szCs w:val="16"/>
        </w:rPr>
        <w:t>35330  Excursions</w:t>
      </w:r>
      <w:proofErr w:type="gramEnd"/>
      <w:r w:rsidRPr="008C4C45">
        <w:rPr>
          <w:rFonts w:eastAsia="MS Mincho"/>
          <w:i/>
          <w:iCs/>
          <w:sz w:val="16"/>
          <w:szCs w:val="16"/>
        </w:rPr>
        <w:t xml:space="preserve"> and field trips</w:t>
      </w:r>
    </w:p>
    <w:p w:rsidR="00836470" w:rsidRPr="008C4C45" w:rsidRDefault="00836470" w:rsidP="00836470">
      <w:pPr>
        <w:ind w:left="720"/>
        <w:rPr>
          <w:rFonts w:eastAsia="MS Mincho"/>
          <w:i/>
          <w:iCs/>
          <w:sz w:val="16"/>
          <w:szCs w:val="16"/>
        </w:rPr>
      </w:pPr>
      <w:proofErr w:type="gramStart"/>
      <w:r w:rsidRPr="008C4C45">
        <w:rPr>
          <w:rFonts w:eastAsia="MS Mincho"/>
          <w:i/>
          <w:iCs/>
          <w:sz w:val="16"/>
          <w:szCs w:val="16"/>
        </w:rPr>
        <w:t>35332  Transportation</w:t>
      </w:r>
      <w:proofErr w:type="gramEnd"/>
      <w:r w:rsidRPr="008C4C45">
        <w:rPr>
          <w:rFonts w:eastAsia="MS Mincho"/>
          <w:i/>
          <w:iCs/>
          <w:sz w:val="16"/>
          <w:szCs w:val="16"/>
        </w:rPr>
        <w:t xml:space="preserve"> by air</w:t>
      </w:r>
    </w:p>
    <w:p w:rsidR="00836470" w:rsidRPr="008C4C45" w:rsidRDefault="00836470" w:rsidP="00836470">
      <w:pPr>
        <w:ind w:left="720"/>
        <w:rPr>
          <w:rFonts w:eastAsia="MS Mincho"/>
          <w:i/>
          <w:iCs/>
          <w:sz w:val="16"/>
          <w:szCs w:val="16"/>
        </w:rPr>
      </w:pPr>
      <w:proofErr w:type="gramStart"/>
      <w:r w:rsidRPr="008C4C45">
        <w:rPr>
          <w:rFonts w:eastAsia="MS Mincho"/>
          <w:i/>
          <w:iCs/>
          <w:sz w:val="16"/>
          <w:szCs w:val="16"/>
        </w:rPr>
        <w:t>39830  School</w:t>
      </w:r>
      <w:proofErr w:type="gramEnd"/>
      <w:r w:rsidRPr="008C4C45">
        <w:rPr>
          <w:rFonts w:eastAsia="MS Mincho"/>
          <w:i/>
          <w:iCs/>
          <w:sz w:val="16"/>
          <w:szCs w:val="16"/>
        </w:rPr>
        <w:t xml:space="preserve"> bus</w:t>
      </w:r>
    </w:p>
    <w:p w:rsidR="00836470" w:rsidRPr="008C4C45" w:rsidRDefault="00836470" w:rsidP="00836470">
      <w:pPr>
        <w:ind w:left="720"/>
        <w:rPr>
          <w:rFonts w:eastAsia="MS Mincho"/>
          <w:i/>
          <w:iCs/>
          <w:sz w:val="16"/>
          <w:szCs w:val="16"/>
        </w:rPr>
      </w:pPr>
      <w:proofErr w:type="gramStart"/>
      <w:r w:rsidRPr="008C4C45">
        <w:rPr>
          <w:rFonts w:eastAsia="MS Mincho"/>
          <w:i/>
          <w:iCs/>
          <w:sz w:val="16"/>
          <w:szCs w:val="16"/>
        </w:rPr>
        <w:t>39830.1  School</w:t>
      </w:r>
      <w:proofErr w:type="gramEnd"/>
      <w:r w:rsidRPr="008C4C45">
        <w:rPr>
          <w:rFonts w:eastAsia="MS Mincho"/>
          <w:i/>
          <w:iCs/>
          <w:sz w:val="16"/>
          <w:szCs w:val="16"/>
        </w:rPr>
        <w:t xml:space="preserve"> pupil activity bus</w:t>
      </w:r>
    </w:p>
    <w:p w:rsidR="00836470" w:rsidRPr="008C4C45" w:rsidRDefault="00836470" w:rsidP="00836470">
      <w:pPr>
        <w:ind w:left="720"/>
        <w:rPr>
          <w:rFonts w:eastAsia="MS Mincho"/>
          <w:i/>
          <w:iCs/>
          <w:sz w:val="16"/>
          <w:szCs w:val="16"/>
        </w:rPr>
      </w:pPr>
      <w:proofErr w:type="gramStart"/>
      <w:r w:rsidRPr="008C4C45">
        <w:rPr>
          <w:rFonts w:eastAsia="MS Mincho"/>
          <w:i/>
          <w:iCs/>
          <w:sz w:val="16"/>
          <w:szCs w:val="16"/>
        </w:rPr>
        <w:t>39860  Transportation</w:t>
      </w:r>
      <w:proofErr w:type="gramEnd"/>
      <w:r w:rsidRPr="008C4C45">
        <w:rPr>
          <w:rFonts w:eastAsia="MS Mincho"/>
          <w:i/>
          <w:iCs/>
          <w:sz w:val="16"/>
          <w:szCs w:val="16"/>
        </w:rPr>
        <w:t xml:space="preserve"> to special activities by district</w:t>
      </w:r>
    </w:p>
    <w:p w:rsidR="00836470" w:rsidRPr="008C4C45" w:rsidRDefault="00836470" w:rsidP="00836470">
      <w:pPr>
        <w:ind w:left="720"/>
        <w:rPr>
          <w:rFonts w:eastAsia="MS Mincho"/>
          <w:i/>
          <w:iCs/>
          <w:sz w:val="16"/>
          <w:szCs w:val="16"/>
        </w:rPr>
      </w:pPr>
      <w:proofErr w:type="gramStart"/>
      <w:r w:rsidRPr="008C4C45">
        <w:rPr>
          <w:rFonts w:eastAsia="MS Mincho"/>
          <w:i/>
          <w:iCs/>
          <w:sz w:val="16"/>
          <w:szCs w:val="16"/>
        </w:rPr>
        <w:t>44808  Liability</w:t>
      </w:r>
      <w:proofErr w:type="gramEnd"/>
      <w:r w:rsidRPr="008C4C45">
        <w:rPr>
          <w:rFonts w:eastAsia="MS Mincho"/>
          <w:i/>
          <w:iCs/>
          <w:sz w:val="16"/>
          <w:szCs w:val="16"/>
        </w:rPr>
        <w:t xml:space="preserve"> when students not on school property</w:t>
      </w:r>
    </w:p>
    <w:p w:rsidR="00836470" w:rsidRPr="008C4C45" w:rsidRDefault="00836470" w:rsidP="00836470">
      <w:pPr>
        <w:ind w:left="720"/>
        <w:rPr>
          <w:rFonts w:eastAsia="MS Mincho"/>
          <w:i/>
          <w:iCs/>
          <w:sz w:val="16"/>
          <w:szCs w:val="16"/>
          <w:u w:val="single"/>
        </w:rPr>
      </w:pPr>
      <w:r w:rsidRPr="008C4C45">
        <w:rPr>
          <w:rFonts w:eastAsia="MS Mincho"/>
          <w:i/>
          <w:iCs/>
          <w:sz w:val="16"/>
          <w:szCs w:val="16"/>
          <w:u w:val="single"/>
        </w:rPr>
        <w:t>HEALTH AND SAFETY CODE</w:t>
      </w:r>
    </w:p>
    <w:p w:rsidR="00836470" w:rsidRPr="008C4C45" w:rsidRDefault="00836470" w:rsidP="00836470">
      <w:pPr>
        <w:ind w:left="720"/>
        <w:rPr>
          <w:rFonts w:eastAsia="MS Mincho"/>
          <w:i/>
          <w:iCs/>
          <w:sz w:val="16"/>
          <w:szCs w:val="16"/>
        </w:rPr>
      </w:pPr>
      <w:r w:rsidRPr="008C4C45">
        <w:rPr>
          <w:rFonts w:eastAsia="MS Mincho"/>
          <w:i/>
          <w:iCs/>
          <w:sz w:val="16"/>
          <w:szCs w:val="16"/>
        </w:rPr>
        <w:t>118947-</w:t>
      </w:r>
      <w:proofErr w:type="gramStart"/>
      <w:r w:rsidRPr="008C4C45">
        <w:rPr>
          <w:rFonts w:eastAsia="MS Mincho"/>
          <w:i/>
          <w:iCs/>
          <w:sz w:val="16"/>
          <w:szCs w:val="16"/>
        </w:rPr>
        <w:t>118949  Prohibition</w:t>
      </w:r>
      <w:proofErr w:type="gramEnd"/>
      <w:r w:rsidRPr="008C4C45">
        <w:rPr>
          <w:rFonts w:eastAsia="MS Mincho"/>
          <w:i/>
          <w:iCs/>
          <w:sz w:val="16"/>
          <w:szCs w:val="16"/>
        </w:rPr>
        <w:t xml:space="preserve"> against smoking in motor vehicle with minor</w:t>
      </w:r>
    </w:p>
    <w:p w:rsidR="00836470" w:rsidRPr="008C4C45" w:rsidRDefault="00836470" w:rsidP="00836470">
      <w:pPr>
        <w:ind w:left="720"/>
        <w:rPr>
          <w:rFonts w:eastAsia="MS Mincho"/>
          <w:i/>
          <w:iCs/>
          <w:sz w:val="16"/>
          <w:szCs w:val="16"/>
          <w:u w:val="single"/>
        </w:rPr>
      </w:pPr>
      <w:r w:rsidRPr="008C4C45">
        <w:rPr>
          <w:rFonts w:eastAsia="MS Mincho"/>
          <w:i/>
          <w:iCs/>
          <w:sz w:val="16"/>
          <w:szCs w:val="16"/>
          <w:u w:val="single"/>
        </w:rPr>
        <w:t>PUBLIC UTILITIES CODE</w:t>
      </w:r>
    </w:p>
    <w:p w:rsidR="00836470" w:rsidRPr="008C4C45" w:rsidRDefault="00836470" w:rsidP="00836470">
      <w:pPr>
        <w:ind w:left="720"/>
        <w:rPr>
          <w:rFonts w:eastAsia="MS Mincho"/>
          <w:i/>
          <w:iCs/>
          <w:sz w:val="16"/>
          <w:szCs w:val="16"/>
          <w:u w:val="single"/>
        </w:rPr>
      </w:pPr>
      <w:proofErr w:type="gramStart"/>
      <w:r w:rsidRPr="008C4C45">
        <w:rPr>
          <w:i/>
          <w:sz w:val="16"/>
          <w:szCs w:val="16"/>
        </w:rPr>
        <w:t>5384.2  District</w:t>
      </w:r>
      <w:proofErr w:type="gramEnd"/>
      <w:r w:rsidRPr="008C4C45">
        <w:rPr>
          <w:i/>
          <w:sz w:val="16"/>
          <w:szCs w:val="16"/>
        </w:rPr>
        <w:t xml:space="preserve"> not liable for charter-party carrier</w:t>
      </w:r>
    </w:p>
    <w:p w:rsidR="00836470" w:rsidRPr="008C4C45" w:rsidRDefault="00836470" w:rsidP="00836470">
      <w:pPr>
        <w:ind w:left="720"/>
        <w:rPr>
          <w:rFonts w:eastAsia="MS Mincho"/>
          <w:i/>
          <w:iCs/>
          <w:sz w:val="16"/>
          <w:szCs w:val="16"/>
          <w:u w:val="single"/>
        </w:rPr>
      </w:pPr>
      <w:r w:rsidRPr="008C4C45">
        <w:rPr>
          <w:rFonts w:eastAsia="MS Mincho"/>
          <w:i/>
          <w:iCs/>
          <w:sz w:val="16"/>
          <w:szCs w:val="16"/>
          <w:u w:val="single"/>
        </w:rPr>
        <w:lastRenderedPageBreak/>
        <w:t>VEHICLE CODE</w:t>
      </w:r>
    </w:p>
    <w:p w:rsidR="00836470" w:rsidRPr="008C4C45" w:rsidRDefault="00836470" w:rsidP="00836470">
      <w:pPr>
        <w:ind w:left="720"/>
        <w:rPr>
          <w:rFonts w:eastAsia="MS Mincho"/>
          <w:i/>
          <w:iCs/>
          <w:sz w:val="16"/>
          <w:szCs w:val="16"/>
        </w:rPr>
      </w:pPr>
      <w:r w:rsidRPr="008C4C45">
        <w:rPr>
          <w:rFonts w:eastAsia="MS Mincho"/>
          <w:i/>
          <w:iCs/>
          <w:sz w:val="16"/>
          <w:szCs w:val="16"/>
        </w:rPr>
        <w:t>545 School bus, definition</w:t>
      </w:r>
    </w:p>
    <w:p w:rsidR="00836470" w:rsidRPr="008C4C45" w:rsidRDefault="00836470" w:rsidP="00836470">
      <w:pPr>
        <w:ind w:left="720"/>
        <w:rPr>
          <w:rFonts w:eastAsia="MS Mincho"/>
          <w:i/>
          <w:iCs/>
          <w:sz w:val="16"/>
          <w:szCs w:val="16"/>
        </w:rPr>
      </w:pPr>
      <w:r w:rsidRPr="008C4C45">
        <w:rPr>
          <w:rFonts w:eastAsia="MS Mincho"/>
          <w:i/>
          <w:iCs/>
          <w:sz w:val="16"/>
          <w:szCs w:val="16"/>
        </w:rPr>
        <w:t>12814.6 Limitations of provisional driver's license</w:t>
      </w:r>
    </w:p>
    <w:p w:rsidR="00836470" w:rsidRPr="008C4C45" w:rsidRDefault="00836470" w:rsidP="00836470">
      <w:pPr>
        <w:ind w:left="720"/>
        <w:rPr>
          <w:rFonts w:eastAsia="MS Mincho"/>
          <w:i/>
          <w:iCs/>
          <w:sz w:val="16"/>
          <w:szCs w:val="16"/>
        </w:rPr>
      </w:pPr>
      <w:proofErr w:type="gramStart"/>
      <w:r w:rsidRPr="008C4C45">
        <w:rPr>
          <w:rFonts w:eastAsia="MS Mincho"/>
          <w:i/>
          <w:iCs/>
          <w:sz w:val="16"/>
          <w:szCs w:val="16"/>
        </w:rPr>
        <w:t>27315  Mandatory</w:t>
      </w:r>
      <w:proofErr w:type="gramEnd"/>
      <w:r w:rsidRPr="008C4C45">
        <w:rPr>
          <w:rFonts w:eastAsia="MS Mincho"/>
          <w:i/>
          <w:iCs/>
          <w:sz w:val="16"/>
          <w:szCs w:val="16"/>
        </w:rPr>
        <w:t xml:space="preserve"> use of seat belts in private passenger vehicles</w:t>
      </w:r>
    </w:p>
    <w:p w:rsidR="00836470" w:rsidRPr="008C4C45" w:rsidRDefault="00836470" w:rsidP="00836470">
      <w:pPr>
        <w:ind w:left="720"/>
        <w:rPr>
          <w:rFonts w:eastAsia="MS Mincho"/>
          <w:i/>
          <w:iCs/>
          <w:sz w:val="16"/>
          <w:szCs w:val="16"/>
        </w:rPr>
      </w:pPr>
      <w:r w:rsidRPr="008C4C45">
        <w:rPr>
          <w:rFonts w:eastAsia="MS Mincho"/>
          <w:i/>
          <w:iCs/>
          <w:sz w:val="16"/>
          <w:szCs w:val="16"/>
        </w:rPr>
        <w:t>27360-</w:t>
      </w:r>
      <w:proofErr w:type="gramStart"/>
      <w:r w:rsidRPr="008C4C45">
        <w:rPr>
          <w:rFonts w:eastAsia="MS Mincho"/>
          <w:i/>
          <w:iCs/>
          <w:sz w:val="16"/>
          <w:szCs w:val="16"/>
        </w:rPr>
        <w:t>27360.5  Child</w:t>
      </w:r>
      <w:proofErr w:type="gramEnd"/>
      <w:r w:rsidRPr="008C4C45">
        <w:rPr>
          <w:rFonts w:eastAsia="MS Mincho"/>
          <w:i/>
          <w:iCs/>
          <w:sz w:val="16"/>
          <w:szCs w:val="16"/>
        </w:rPr>
        <w:t xml:space="preserve"> passenger restraint systems</w:t>
      </w:r>
    </w:p>
    <w:p w:rsidR="00836470" w:rsidRPr="008C4C45" w:rsidRDefault="00836470" w:rsidP="00836470">
      <w:pPr>
        <w:ind w:left="720"/>
        <w:rPr>
          <w:rFonts w:eastAsia="MS Mincho"/>
          <w:i/>
          <w:iCs/>
          <w:sz w:val="16"/>
          <w:szCs w:val="16"/>
        </w:rPr>
      </w:pPr>
      <w:proofErr w:type="gramStart"/>
      <w:r w:rsidRPr="008C4C45">
        <w:rPr>
          <w:rFonts w:eastAsia="MS Mincho"/>
          <w:i/>
          <w:iCs/>
          <w:sz w:val="16"/>
          <w:szCs w:val="16"/>
        </w:rPr>
        <w:t>27363  Child</w:t>
      </w:r>
      <w:proofErr w:type="gramEnd"/>
      <w:r w:rsidRPr="008C4C45">
        <w:rPr>
          <w:rFonts w:eastAsia="MS Mincho"/>
          <w:i/>
          <w:iCs/>
          <w:sz w:val="16"/>
          <w:szCs w:val="16"/>
        </w:rPr>
        <w:t xml:space="preserve"> passenger restraint systems, exemptions</w:t>
      </w:r>
    </w:p>
    <w:p w:rsidR="00836470" w:rsidRPr="008C4C45" w:rsidRDefault="00836470" w:rsidP="00836470">
      <w:pPr>
        <w:ind w:left="720"/>
        <w:rPr>
          <w:rFonts w:eastAsia="MS Mincho"/>
          <w:iCs/>
          <w:sz w:val="16"/>
          <w:szCs w:val="16"/>
        </w:rPr>
      </w:pPr>
    </w:p>
    <w:p w:rsidR="00836470" w:rsidRPr="008C4C45" w:rsidRDefault="00836470" w:rsidP="00836470">
      <w:pPr>
        <w:rPr>
          <w:rFonts w:eastAsia="MS Mincho"/>
          <w:i/>
          <w:iCs/>
          <w:sz w:val="16"/>
          <w:szCs w:val="16"/>
        </w:rPr>
      </w:pPr>
      <w:r w:rsidRPr="008C4C45">
        <w:rPr>
          <w:rFonts w:eastAsia="MS Mincho"/>
          <w:i/>
          <w:iCs/>
          <w:sz w:val="16"/>
          <w:szCs w:val="16"/>
        </w:rPr>
        <w:t>Management Resources:</w:t>
      </w:r>
    </w:p>
    <w:p w:rsidR="00836470" w:rsidRPr="008C4C45" w:rsidRDefault="00836470" w:rsidP="00836470">
      <w:pPr>
        <w:ind w:left="720"/>
        <w:rPr>
          <w:rFonts w:eastAsia="MS Mincho"/>
          <w:i/>
          <w:iCs/>
          <w:sz w:val="16"/>
          <w:szCs w:val="16"/>
          <w:u w:val="single"/>
        </w:rPr>
      </w:pPr>
      <w:r w:rsidRPr="008C4C45">
        <w:rPr>
          <w:rFonts w:eastAsia="MS Mincho"/>
          <w:i/>
          <w:iCs/>
          <w:sz w:val="16"/>
          <w:szCs w:val="16"/>
          <w:u w:val="single"/>
        </w:rPr>
        <w:t>WEB SITES</w:t>
      </w:r>
    </w:p>
    <w:p w:rsidR="00836470" w:rsidRPr="008C4C45" w:rsidRDefault="00836470" w:rsidP="00836470">
      <w:pPr>
        <w:ind w:left="720"/>
        <w:rPr>
          <w:rFonts w:eastAsia="MS Mincho"/>
          <w:i/>
          <w:iCs/>
          <w:sz w:val="16"/>
          <w:szCs w:val="16"/>
        </w:rPr>
      </w:pPr>
      <w:r w:rsidRPr="008C4C45">
        <w:rPr>
          <w:rFonts w:eastAsia="MS Mincho"/>
          <w:i/>
          <w:iCs/>
          <w:sz w:val="16"/>
          <w:szCs w:val="16"/>
        </w:rPr>
        <w:t>California Department of Motor Vehicles: http://www.dmv.ca.gov</w:t>
      </w:r>
    </w:p>
    <w:p w:rsidR="00836470" w:rsidRPr="008C4C45" w:rsidRDefault="00836470" w:rsidP="00836470">
      <w:pPr>
        <w:ind w:left="720"/>
        <w:rPr>
          <w:rFonts w:eastAsia="MS Mincho"/>
          <w:i/>
          <w:iCs/>
          <w:sz w:val="16"/>
          <w:szCs w:val="16"/>
        </w:rPr>
      </w:pPr>
      <w:r w:rsidRPr="008C4C45">
        <w:rPr>
          <w:rFonts w:eastAsia="MS Mincho"/>
          <w:i/>
          <w:iCs/>
          <w:sz w:val="16"/>
          <w:szCs w:val="16"/>
        </w:rPr>
        <w:t>California Highway Patrol: http://www.chp.ca.gov</w:t>
      </w:r>
    </w:p>
    <w:p w:rsidR="00836470" w:rsidRPr="008C4C45" w:rsidRDefault="00836470" w:rsidP="00836470">
      <w:pPr>
        <w:ind w:left="720"/>
        <w:rPr>
          <w:rFonts w:eastAsia="MS Mincho"/>
          <w:i/>
          <w:iCs/>
          <w:sz w:val="16"/>
          <w:szCs w:val="16"/>
        </w:rPr>
      </w:pPr>
      <w:r w:rsidRPr="008C4C45">
        <w:rPr>
          <w:rFonts w:eastAsia="MS Mincho"/>
          <w:i/>
          <w:iCs/>
          <w:sz w:val="16"/>
          <w:szCs w:val="16"/>
        </w:rPr>
        <w:t>California Office of Traffic Safety:  http://www.ots.ca.gov</w:t>
      </w:r>
    </w:p>
    <w:p w:rsidR="00836470" w:rsidRPr="008C4C45" w:rsidRDefault="00836470" w:rsidP="00836470">
      <w:pPr>
        <w:ind w:left="720"/>
        <w:rPr>
          <w:rFonts w:eastAsia="MS Mincho"/>
          <w:i/>
          <w:iCs/>
          <w:sz w:val="16"/>
          <w:szCs w:val="16"/>
        </w:rPr>
      </w:pPr>
      <w:r w:rsidRPr="008C4C45">
        <w:rPr>
          <w:rFonts w:eastAsia="MS Mincho"/>
          <w:i/>
          <w:iCs/>
          <w:sz w:val="16"/>
          <w:szCs w:val="16"/>
        </w:rPr>
        <w:t>National Highway Traffic Safety Administration: http://www.nhtsa.dot.gov</w:t>
      </w:r>
    </w:p>
    <w:p w:rsidR="00836470" w:rsidRPr="008C4C45" w:rsidRDefault="00836470" w:rsidP="00836470">
      <w:pPr>
        <w:rPr>
          <w:rFonts w:eastAsia="MS Mincho"/>
          <w:sz w:val="16"/>
          <w:szCs w:val="16"/>
        </w:rPr>
      </w:pPr>
    </w:p>
    <w:p w:rsidR="00836470" w:rsidRDefault="00836470" w:rsidP="00836470">
      <w:pPr>
        <w:rPr>
          <w:rFonts w:eastAsia="MS Mincho"/>
        </w:rPr>
      </w:pPr>
    </w:p>
    <w:p w:rsidR="00985D6E" w:rsidRDefault="00985D6E" w:rsidP="00985D6E">
      <w:pPr>
        <w:pStyle w:val="NormalWeb"/>
        <w:spacing w:before="0" w:beforeAutospacing="0" w:after="0" w:afterAutospacing="0"/>
        <w:jc w:val="center"/>
      </w:pPr>
      <w:r>
        <w:tab/>
      </w:r>
      <w:r>
        <w:tab/>
      </w:r>
      <w:r>
        <w:tab/>
      </w:r>
      <w:r>
        <w:tab/>
      </w:r>
      <w:r>
        <w:tab/>
        <w:t xml:space="preserve">          SIERRA COUNTY OFFICE OF EDUCATION</w:t>
      </w:r>
    </w:p>
    <w:p w:rsidR="00985D6E" w:rsidRDefault="00985D6E" w:rsidP="00985D6E">
      <w:pPr>
        <w:pStyle w:val="NormalWeb"/>
        <w:spacing w:before="0" w:beforeAutospacing="0" w:after="0" w:afterAutospacing="0"/>
      </w:pPr>
      <w:r>
        <w:t xml:space="preserve">Policy </w:t>
      </w:r>
      <w:r>
        <w:tab/>
      </w:r>
      <w:r>
        <w:tab/>
      </w:r>
      <w:r>
        <w:tab/>
      </w:r>
      <w:r>
        <w:tab/>
        <w:t xml:space="preserve">      </w:t>
      </w:r>
      <w:r w:rsidR="00C93FD7">
        <w:t xml:space="preserve"> </w:t>
      </w:r>
      <w:r>
        <w:t xml:space="preserve">SIERRA-PLUMAS JOINT UNIFIED SCHOOL DISTRICT </w:t>
      </w:r>
    </w:p>
    <w:p w:rsidR="00985D6E" w:rsidRDefault="00985D6E" w:rsidP="00985D6E">
      <w:pPr>
        <w:pStyle w:val="NormalWeb"/>
        <w:spacing w:before="0" w:beforeAutospacing="0" w:after="0" w:afterAutospacing="0"/>
      </w:pPr>
      <w:proofErr w:type="gramStart"/>
      <w:r>
        <w:t>adopted</w:t>
      </w:r>
      <w:proofErr w:type="gramEnd"/>
      <w:r>
        <w:t xml:space="preserve">:    April 10, 2007 </w:t>
      </w:r>
      <w:r>
        <w:tab/>
      </w:r>
      <w:r>
        <w:tab/>
      </w:r>
      <w:r>
        <w:tab/>
      </w:r>
      <w:r>
        <w:tab/>
      </w:r>
      <w:r>
        <w:tab/>
      </w:r>
      <w:r>
        <w:tab/>
        <w:t xml:space="preserve">        </w:t>
      </w:r>
      <w:r w:rsidR="00C93FD7">
        <w:t xml:space="preserve">  </w:t>
      </w:r>
      <w:r>
        <w:t>Sierraville, California</w:t>
      </w:r>
    </w:p>
    <w:p w:rsidR="00985D6E" w:rsidRPr="00076EBA" w:rsidRDefault="00985D6E" w:rsidP="00985D6E">
      <w:pPr>
        <w:widowControl w:val="0"/>
      </w:pPr>
      <w:r>
        <w:t>Revised:    June 19, 2008</w:t>
      </w:r>
    </w:p>
    <w:p w:rsidR="00C705C7" w:rsidRDefault="00985D6E">
      <w:r>
        <w:t>Revised:    March 13, 2012</w:t>
      </w:r>
    </w:p>
    <w:sectPr w:rsidR="00C705C7" w:rsidSect="00C705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470"/>
    <w:rsid w:val="000C1FF6"/>
    <w:rsid w:val="00110F22"/>
    <w:rsid w:val="00145E25"/>
    <w:rsid w:val="00197678"/>
    <w:rsid w:val="00211F9D"/>
    <w:rsid w:val="002668E5"/>
    <w:rsid w:val="00394339"/>
    <w:rsid w:val="00836470"/>
    <w:rsid w:val="00861AE6"/>
    <w:rsid w:val="00873288"/>
    <w:rsid w:val="008C4C45"/>
    <w:rsid w:val="00985D6E"/>
    <w:rsid w:val="009D7B09"/>
    <w:rsid w:val="00B44773"/>
    <w:rsid w:val="00C705C7"/>
    <w:rsid w:val="00C93FD7"/>
    <w:rsid w:val="00CD7C3E"/>
    <w:rsid w:val="00DE5C73"/>
    <w:rsid w:val="00F23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70"/>
    <w:pPr>
      <w:tabs>
        <w:tab w:val="right" w:pos="9000"/>
      </w:tabs>
      <w:overflowPunct w:val="0"/>
      <w:autoSpaceDE w:val="0"/>
      <w:autoSpaceDN w:val="0"/>
      <w:adjustRightInd w:val="0"/>
      <w:jc w:val="both"/>
      <w:textAlignment w:val="baseline"/>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Good">
    <w:name w:val="Note Good"/>
    <w:basedOn w:val="Normal"/>
    <w:link w:val="NoteGoodChar"/>
    <w:rsid w:val="00836470"/>
    <w:pPr>
      <w:pBdr>
        <w:top w:val="single" w:sz="6" w:space="1" w:color="auto"/>
        <w:left w:val="single" w:sz="6" w:space="4" w:color="auto"/>
        <w:bottom w:val="single" w:sz="6" w:space="1" w:color="auto"/>
        <w:right w:val="single" w:sz="6" w:space="4" w:color="auto"/>
      </w:pBdr>
      <w:overflowPunct/>
      <w:autoSpaceDE/>
      <w:autoSpaceDN/>
      <w:adjustRightInd/>
      <w:ind w:left="144" w:right="144"/>
      <w:textAlignment w:val="auto"/>
    </w:pPr>
    <w:rPr>
      <w:sz w:val="20"/>
    </w:rPr>
  </w:style>
  <w:style w:type="character" w:customStyle="1" w:styleId="NoteGoodChar">
    <w:name w:val="Note Good Char"/>
    <w:basedOn w:val="DefaultParagraphFont"/>
    <w:link w:val="NoteGood"/>
    <w:rsid w:val="00836470"/>
    <w:rPr>
      <w:rFonts w:eastAsia="Times New Roman" w:cs="Times New Roman"/>
      <w:sz w:val="20"/>
      <w:szCs w:val="20"/>
    </w:rPr>
  </w:style>
  <w:style w:type="paragraph" w:styleId="NormalWeb">
    <w:name w:val="Normal (Web)"/>
    <w:basedOn w:val="Normal"/>
    <w:uiPriority w:val="99"/>
    <w:semiHidden/>
    <w:unhideWhenUsed/>
    <w:rsid w:val="00985D6E"/>
    <w:pPr>
      <w:tabs>
        <w:tab w:val="clear" w:pos="9000"/>
      </w:tabs>
      <w:overflowPunct/>
      <w:autoSpaceDE/>
      <w:autoSpaceDN/>
      <w:adjustRightInd/>
      <w:spacing w:before="100" w:beforeAutospacing="1" w:after="100" w:afterAutospacing="1"/>
      <w:jc w:val="left"/>
      <w:textAlignment w:val="auto"/>
    </w:pPr>
    <w:rPr>
      <w:rFonts w:eastAsiaTheme="minorEastAsi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Tomatis</dc:creator>
  <cp:lastModifiedBy>Hannah Tomatis</cp:lastModifiedBy>
  <cp:revision>5</cp:revision>
  <cp:lastPrinted>2012-02-29T18:34:00Z</cp:lastPrinted>
  <dcterms:created xsi:type="dcterms:W3CDTF">2012-02-29T16:54:00Z</dcterms:created>
  <dcterms:modified xsi:type="dcterms:W3CDTF">2012-03-15T23:49:00Z</dcterms:modified>
</cp:coreProperties>
</file>